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1D51B6">
        <w:rPr>
          <w:rFonts w:ascii="Calibri Light" w:hAnsi="Calibri Light" w:cs="Calibri Light"/>
          <w:color w:val="000000" w:themeColor="text1"/>
          <w:sz w:val="22"/>
          <w:szCs w:val="22"/>
        </w:rPr>
        <w:t xml:space="preserve">Su pasiūlymu teikiamas tik EBVPD. </w:t>
      </w:r>
      <w:r w:rsidR="006344DB" w:rsidRPr="001D51B6">
        <w:rPr>
          <w:rFonts w:ascii="Calibri Light" w:hAnsi="Calibri Light" w:cs="Calibri Light"/>
          <w:color w:val="000000" w:themeColor="text1"/>
          <w:sz w:val="22"/>
          <w:szCs w:val="22"/>
        </w:rPr>
        <w:t>Perkantysis subjektas</w:t>
      </w:r>
      <w:r w:rsidRPr="001D51B6">
        <w:rPr>
          <w:rFonts w:ascii="Calibri Light" w:hAnsi="Calibri Light" w:cs="Calibri Light"/>
          <w:color w:val="000000" w:themeColor="text1"/>
          <w:sz w:val="22"/>
          <w:szCs w:val="22"/>
        </w:rPr>
        <w:t xml:space="preserve"> su pasiūlymu </w:t>
      </w:r>
      <w:r w:rsidRPr="00B7058B">
        <w:rPr>
          <w:rFonts w:ascii="Calibri Light" w:hAnsi="Calibri Light" w:cs="Calibri Light"/>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1D51B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1D51B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79F19E27" w14:textId="116987D2" w:rsidR="00F56357" w:rsidRPr="001D51B6"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1D51B6" w:rsidRDefault="00E2565D" w:rsidP="00E2565D">
            <w:pPr>
              <w:pStyle w:val="Betarp"/>
              <w:jc w:val="both"/>
              <w:rPr>
                <w:rFonts w:ascii="Calibri Light" w:hAnsi="Calibri Light" w:cs="Calibri Light"/>
                <w:color w:val="000000" w:themeColor="text1"/>
                <w:sz w:val="22"/>
                <w:szCs w:val="22"/>
                <w:lang w:eastAsia="en-US"/>
              </w:rPr>
            </w:pPr>
            <w:r w:rsidRPr="001D51B6">
              <w:rPr>
                <w:rFonts w:ascii="Calibri Light" w:hAnsi="Calibri Light" w:cs="Calibri Light"/>
                <w:color w:val="000000" w:themeColor="text1"/>
                <w:sz w:val="22"/>
                <w:szCs w:val="22"/>
                <w:lang w:eastAsia="en-US"/>
              </w:rPr>
              <w:t xml:space="preserve">2) tiekėjo, kuris yra juridinis asmuo, kita organizacija ar jos </w:t>
            </w:r>
            <w:r w:rsidRPr="001D51B6">
              <w:rPr>
                <w:rFonts w:ascii="Calibri Light" w:hAnsi="Calibri Light" w:cs="Calibri Light"/>
                <w:b/>
                <w:bCs/>
                <w:color w:val="000000" w:themeColor="text1"/>
                <w:sz w:val="22"/>
                <w:szCs w:val="22"/>
                <w:lang w:eastAsia="en-US"/>
              </w:rPr>
              <w:t>struktūrinis</w:t>
            </w:r>
            <w:r w:rsidRPr="001D51B6">
              <w:rPr>
                <w:rFonts w:ascii="Calibri Light" w:hAnsi="Calibri Light" w:cs="Calibri Light"/>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7058B" w:rsidRDefault="00E2565D" w:rsidP="00290CC0">
            <w:pPr>
              <w:pStyle w:val="Betarp"/>
              <w:jc w:val="both"/>
              <w:rPr>
                <w:rFonts w:ascii="Calibri Light" w:hAnsi="Calibri Light" w:cs="Calibri Light"/>
                <w:b/>
                <w:sz w:val="22"/>
                <w:szCs w:val="22"/>
                <w:lang w:eastAsia="en-US"/>
              </w:rPr>
            </w:pP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w:t>
            </w:r>
            <w:r w:rsidR="00805F54" w:rsidRPr="001D51B6">
              <w:rPr>
                <w:rFonts w:ascii="Calibri Light" w:hAnsi="Calibri Light" w:cs="Calibri Light"/>
                <w:color w:val="000000" w:themeColor="text1"/>
                <w:sz w:val="22"/>
                <w:szCs w:val="22"/>
              </w:rPr>
              <w:t xml:space="preserve">kaip </w:t>
            </w:r>
            <w:r w:rsidR="00865B74" w:rsidRPr="001D51B6">
              <w:rPr>
                <w:rFonts w:ascii="Calibri Light" w:hAnsi="Calibri Light" w:cs="Calibri Light"/>
                <w:color w:val="000000" w:themeColor="text1"/>
                <w:sz w:val="22"/>
                <w:szCs w:val="22"/>
              </w:rPr>
              <w:t xml:space="preserve">180 </w:t>
            </w:r>
            <w:r w:rsidR="00805F54" w:rsidRPr="001D51B6">
              <w:rPr>
                <w:rFonts w:ascii="Calibri Light" w:hAnsi="Calibri Light" w:cs="Calibri Light"/>
                <w:color w:val="000000" w:themeColor="text1"/>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7438298E" w14:textId="2E9FCE6C" w:rsidR="00E97246" w:rsidRPr="00E97246" w:rsidRDefault="00805F54" w:rsidP="00E97246">
            <w:pPr>
              <w:pStyle w:val="Betarp"/>
              <w:jc w:val="both"/>
              <w:rPr>
                <w:rFonts w:ascii="Calibri Light" w:hAnsi="Calibri Light" w:cs="Calibri Light"/>
                <w:b/>
                <w:bCs/>
                <w:color w:val="7030A0"/>
                <w:sz w:val="22"/>
                <w:szCs w:val="22"/>
                <w:u w:val="single"/>
                <w:lang w:eastAsia="en-US"/>
              </w:rPr>
            </w:pPr>
            <w:r w:rsidRPr="00B7058B">
              <w:rPr>
                <w:rFonts w:ascii="Calibri Light" w:hAnsi="Calibri Light" w:cs="Calibri Light"/>
                <w:bCs/>
                <w:sz w:val="22"/>
                <w:szCs w:val="22"/>
              </w:rPr>
              <w:t xml:space="preserve">Jei dokumentas išduotas anksčiau, tačiau jame nurodytas galiojimo terminas ilgesnis nei pašalinimo pagrindų nebuvimą </w:t>
            </w:r>
            <w:r w:rsidRPr="00B7058B">
              <w:rPr>
                <w:rFonts w:ascii="Calibri Light" w:hAnsi="Calibri Light" w:cs="Calibri Light"/>
                <w:bCs/>
                <w:sz w:val="22"/>
                <w:szCs w:val="22"/>
              </w:rPr>
              <w:lastRenderedPageBreak/>
              <w:t>patvirtinančių dokumentų pagal EBVPD galutinis pateikimo terminas, toks dokumentas jo galiojimo laikotarpiu yra priimtinas.</w:t>
            </w:r>
          </w:p>
          <w:p w14:paraId="58B74806" w14:textId="77777777" w:rsidR="00E97246" w:rsidRPr="001D51B6" w:rsidRDefault="00E97246" w:rsidP="00E97246">
            <w:pPr>
              <w:pStyle w:val="Betarp"/>
              <w:jc w:val="both"/>
              <w:rPr>
                <w:rFonts w:ascii="Calibri Light" w:hAnsi="Calibri Light" w:cs="Calibri Light"/>
                <w:color w:val="000000" w:themeColor="text1"/>
                <w:sz w:val="22"/>
                <w:szCs w:val="22"/>
              </w:rPr>
            </w:pPr>
            <w:r w:rsidRPr="001D51B6">
              <w:rPr>
                <w:rFonts w:ascii="Calibri Light" w:hAnsi="Calibri Light" w:cs="Calibri Light"/>
                <w:color w:val="000000" w:themeColor="text1"/>
                <w:sz w:val="22"/>
                <w:szCs w:val="22"/>
              </w:rPr>
              <w:t>PASTABA</w:t>
            </w:r>
          </w:p>
          <w:p w14:paraId="0A5300D3" w14:textId="77777777" w:rsidR="00E97246" w:rsidRPr="001D51B6" w:rsidRDefault="00E97246" w:rsidP="00E97246">
            <w:pPr>
              <w:pStyle w:val="Betarp"/>
              <w:jc w:val="both"/>
              <w:rPr>
                <w:rFonts w:ascii="Calibri Light" w:hAnsi="Calibri Light" w:cs="Calibri Light"/>
                <w:color w:val="000000" w:themeColor="text1"/>
                <w:sz w:val="22"/>
                <w:szCs w:val="22"/>
              </w:rPr>
            </w:pPr>
            <w:r w:rsidRPr="001D51B6">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1D51B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1D51B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w:t>
            </w:r>
            <w:r w:rsidRPr="00B7058B">
              <w:rPr>
                <w:rFonts w:ascii="Calibri Light" w:hAnsi="Calibri Light" w:cs="Calibri Light"/>
                <w:sz w:val="22"/>
                <w:szCs w:val="22"/>
                <w:lang w:eastAsia="en-US"/>
              </w:rPr>
              <w:lastRenderedPageBreak/>
              <w:t xml:space="preserve">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tiekėjas apie tikslią jo įsiskolinimo sumą informuotas tokiu metu, kad iki paraiškų ar pasiūlymų pateikimo </w:t>
            </w:r>
            <w:r w:rsidRPr="00B7058B">
              <w:rPr>
                <w:rFonts w:ascii="Calibri Light" w:hAnsi="Calibri Light" w:cs="Calibri Light"/>
                <w:bCs/>
                <w:sz w:val="22"/>
                <w:szCs w:val="22"/>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lastRenderedPageBreak/>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lastRenderedPageBreak/>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1D51B6" w:rsidRDefault="00805F54" w:rsidP="39658640">
            <w:pPr>
              <w:pStyle w:val="Betarp"/>
              <w:jc w:val="both"/>
              <w:rPr>
                <w:rFonts w:ascii="Calibri Light" w:eastAsia="Yu Mincho" w:hAnsi="Calibri Light" w:cs="Calibri Light"/>
                <w:color w:val="000000" w:themeColor="text1"/>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1D51B6">
              <w:rPr>
                <w:rFonts w:ascii="Calibri Light" w:hAnsi="Calibri Light" w:cs="Calibri Light"/>
                <w:color w:val="000000" w:themeColor="text1"/>
                <w:sz w:val="22"/>
                <w:szCs w:val="22"/>
              </w:rPr>
              <w:t>Nurodyti dokumentai</w:t>
            </w:r>
            <w:r w:rsidR="00805F54" w:rsidRPr="001D51B6">
              <w:rPr>
                <w:rFonts w:ascii="Calibri Light" w:hAnsi="Calibri Light" w:cs="Calibri Light"/>
                <w:color w:val="000000" w:themeColor="text1"/>
                <w:sz w:val="22"/>
                <w:szCs w:val="22"/>
              </w:rPr>
              <w:t xml:space="preserve"> turi būti  išduot</w:t>
            </w:r>
            <w:r w:rsidRPr="001D51B6">
              <w:rPr>
                <w:rFonts w:ascii="Calibri Light" w:hAnsi="Calibri Light" w:cs="Calibri Light"/>
                <w:color w:val="000000" w:themeColor="text1"/>
                <w:sz w:val="22"/>
                <w:szCs w:val="22"/>
              </w:rPr>
              <w:t>i</w:t>
            </w:r>
            <w:r w:rsidR="00805F54" w:rsidRPr="001D51B6">
              <w:rPr>
                <w:rFonts w:ascii="Calibri Light" w:hAnsi="Calibri Light" w:cs="Calibri Light"/>
                <w:color w:val="000000" w:themeColor="text1"/>
                <w:sz w:val="22"/>
                <w:szCs w:val="22"/>
              </w:rPr>
              <w:t xml:space="preserve"> ne anksčiau kaip 120 dienų </w:t>
            </w:r>
            <w:r w:rsidR="56F204F8" w:rsidRPr="001D51B6">
              <w:rPr>
                <w:rFonts w:ascii="Calibri Light" w:hAnsi="Calibri Light" w:cs="Calibri Light"/>
                <w:color w:val="000000" w:themeColor="text1"/>
                <w:sz w:val="22"/>
                <w:szCs w:val="22"/>
              </w:rPr>
              <w:t>iki</w:t>
            </w:r>
            <w:r w:rsidR="00805F54" w:rsidRPr="001D51B6">
              <w:rPr>
                <w:rFonts w:ascii="Calibri Light" w:hAnsi="Calibri Light" w:cs="Calibri Light"/>
                <w:color w:val="000000" w:themeColor="text1"/>
                <w:sz w:val="22"/>
                <w:szCs w:val="22"/>
              </w:rPr>
              <w:t xml:space="preserve"> </w:t>
            </w:r>
            <w:r w:rsidR="0016677C" w:rsidRPr="001D51B6">
              <w:rPr>
                <w:rFonts w:ascii="Calibri Light" w:eastAsia="Times New Roman" w:hAnsi="Calibri Light" w:cs="Calibri Light"/>
                <w:i/>
                <w:iCs/>
                <w:color w:val="000000" w:themeColor="text1"/>
                <w:sz w:val="22"/>
                <w:szCs w:val="22"/>
              </w:rPr>
              <w:t xml:space="preserve">tos dienos, kai </w:t>
            </w:r>
            <w:r w:rsidR="00542C6A" w:rsidRPr="001D51B6">
              <w:rPr>
                <w:rFonts w:ascii="Calibri Light" w:eastAsia="Times New Roman" w:hAnsi="Calibri Light" w:cs="Calibri Light"/>
                <w:i/>
                <w:iCs/>
                <w:color w:val="000000" w:themeColor="text1"/>
                <w:sz w:val="22"/>
                <w:szCs w:val="22"/>
              </w:rPr>
              <w:t>tiekėjas perkančiosios organizacijos prašymu</w:t>
            </w:r>
            <w:r w:rsidR="0016677C" w:rsidRPr="001D51B6">
              <w:rPr>
                <w:rFonts w:ascii="Calibri Light" w:eastAsia="Times New Roman" w:hAnsi="Calibri Light" w:cs="Calibri Light"/>
                <w:i/>
                <w:iCs/>
                <w:color w:val="000000" w:themeColor="text1"/>
                <w:sz w:val="22"/>
                <w:szCs w:val="22"/>
              </w:rPr>
              <w:t xml:space="preserve"> </w:t>
            </w:r>
            <w:r w:rsidR="0016677C" w:rsidRPr="00B7058B">
              <w:rPr>
                <w:rFonts w:ascii="Calibri Light" w:eastAsia="Times New Roman" w:hAnsi="Calibri Light" w:cs="Calibri Light"/>
                <w:i/>
                <w:iCs/>
                <w:sz w:val="22"/>
                <w:szCs w:val="22"/>
              </w:rPr>
              <w:t>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lastRenderedPageBreak/>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1D51B6">
              <w:rPr>
                <w:rFonts w:ascii="Calibri Light" w:hAnsi="Calibri Light" w:cs="Calibri Light"/>
                <w:color w:val="000000" w:themeColor="text1"/>
                <w:sz w:val="22"/>
                <w:szCs w:val="22"/>
              </w:rPr>
              <w:t xml:space="preserve">120 dienų iki </w:t>
            </w:r>
            <w:r w:rsidRPr="001D51B6">
              <w:rPr>
                <w:rFonts w:ascii="Calibri Light" w:eastAsia="Times New Roman" w:hAnsi="Calibri Light" w:cs="Calibri Light"/>
                <w:i/>
                <w:iCs/>
                <w:color w:val="000000" w:themeColor="text1"/>
                <w:sz w:val="22"/>
                <w:szCs w:val="22"/>
              </w:rPr>
              <w:t xml:space="preserve">tos dienos, kai </w:t>
            </w:r>
            <w:r w:rsidR="00542C6A" w:rsidRPr="001D51B6">
              <w:rPr>
                <w:rFonts w:ascii="Calibri Light" w:eastAsia="Times New Roman" w:hAnsi="Calibri Light" w:cs="Calibri Light"/>
                <w:i/>
                <w:iCs/>
                <w:color w:val="000000" w:themeColor="text1"/>
                <w:sz w:val="22"/>
                <w:szCs w:val="22"/>
              </w:rPr>
              <w:t>tiekėjas perkančiosios organizacijos prašymu</w:t>
            </w:r>
            <w:r w:rsidRPr="001D51B6">
              <w:rPr>
                <w:rFonts w:ascii="Calibri Light" w:eastAsia="Times New Roman" w:hAnsi="Calibri Light" w:cs="Calibri Light"/>
                <w:i/>
                <w:iCs/>
                <w:color w:val="000000" w:themeColor="text1"/>
                <w:sz w:val="22"/>
                <w:szCs w:val="22"/>
              </w:rPr>
              <w:t xml:space="preserve"> </w:t>
            </w:r>
            <w:r w:rsidRPr="00B7058B">
              <w:rPr>
                <w:rFonts w:ascii="Calibri Light" w:eastAsia="Times New Roman" w:hAnsi="Calibri Light" w:cs="Calibri Light"/>
                <w:i/>
                <w:iCs/>
                <w:sz w:val="22"/>
                <w:szCs w:val="22"/>
              </w:rPr>
              <w:t>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7058B" w:rsidRDefault="00AD02FA" w:rsidP="39658640">
            <w:pPr>
              <w:pStyle w:val="Betarp"/>
              <w:jc w:val="both"/>
              <w:rPr>
                <w:rFonts w:ascii="Calibri Light" w:hAnsi="Calibri Light" w:cs="Calibri Light"/>
                <w:sz w:val="22"/>
                <w:szCs w:val="22"/>
              </w:rPr>
            </w:pPr>
          </w:p>
          <w:p w14:paraId="7ACDB4BD" w14:textId="77777777" w:rsidR="00E97246" w:rsidRPr="001D51B6" w:rsidRDefault="00E97246" w:rsidP="00E97246">
            <w:pPr>
              <w:pStyle w:val="Betarp"/>
              <w:jc w:val="both"/>
              <w:rPr>
                <w:rFonts w:ascii="Calibri Light" w:hAnsi="Calibri Light" w:cs="Calibri Light"/>
                <w:color w:val="000000" w:themeColor="text1"/>
                <w:sz w:val="22"/>
                <w:szCs w:val="22"/>
              </w:rPr>
            </w:pPr>
            <w:r w:rsidRPr="001D51B6">
              <w:rPr>
                <w:rFonts w:ascii="Calibri Light" w:hAnsi="Calibri Light" w:cs="Calibri Light"/>
                <w:color w:val="000000" w:themeColor="text1"/>
                <w:sz w:val="22"/>
                <w:szCs w:val="22"/>
              </w:rPr>
              <w:t>PASTABA</w:t>
            </w:r>
          </w:p>
          <w:p w14:paraId="409BA5A1" w14:textId="77777777" w:rsidR="00E97246" w:rsidRPr="001D51B6" w:rsidRDefault="00E97246" w:rsidP="00E97246">
            <w:pPr>
              <w:pStyle w:val="Betarp"/>
              <w:jc w:val="both"/>
              <w:rPr>
                <w:rFonts w:ascii="Calibri Light" w:hAnsi="Calibri Light" w:cs="Calibri Light"/>
                <w:color w:val="000000" w:themeColor="text1"/>
                <w:sz w:val="22"/>
                <w:szCs w:val="22"/>
              </w:rPr>
            </w:pPr>
            <w:r w:rsidRPr="001D51B6">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1D51B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1D51B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1D51B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1D51B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1D51B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1D51B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B7058B">
              <w:rPr>
                <w:rFonts w:ascii="Calibri Light" w:hAnsi="Calibri Light" w:cs="Calibri Light"/>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1D51B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1D51B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w:t>
            </w:r>
            <w:r w:rsidRPr="00B7058B">
              <w:rPr>
                <w:rFonts w:ascii="Calibri Light" w:eastAsia="Times New Roman" w:hAnsi="Calibri Light" w:cs="Calibri Light"/>
                <w:sz w:val="22"/>
                <w:szCs w:val="22"/>
              </w:rPr>
              <w:lastRenderedPageBreak/>
              <w:t>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lastRenderedPageBreak/>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1D51B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bl>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9C0FB" w14:textId="77777777" w:rsidR="00CF1882" w:rsidRDefault="00CF1882" w:rsidP="00B97C4F">
      <w:pPr>
        <w:spacing w:after="0" w:line="240" w:lineRule="auto"/>
      </w:pPr>
      <w:r>
        <w:separator/>
      </w:r>
    </w:p>
  </w:endnote>
  <w:endnote w:type="continuationSeparator" w:id="0">
    <w:p w14:paraId="5C077C17" w14:textId="77777777" w:rsidR="00CF1882" w:rsidRDefault="00CF1882" w:rsidP="00B97C4F">
      <w:pPr>
        <w:spacing w:after="0" w:line="240" w:lineRule="auto"/>
      </w:pPr>
      <w:r>
        <w:continuationSeparator/>
      </w:r>
    </w:p>
  </w:endnote>
  <w:endnote w:type="continuationNotice" w:id="1">
    <w:p w14:paraId="2B493E95" w14:textId="77777777" w:rsidR="00CF1882" w:rsidRDefault="00CF18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41B9D" w14:textId="77777777" w:rsidR="00CF1882" w:rsidRDefault="00CF1882" w:rsidP="00B97C4F">
      <w:pPr>
        <w:spacing w:after="0" w:line="240" w:lineRule="auto"/>
      </w:pPr>
      <w:r>
        <w:separator/>
      </w:r>
    </w:p>
  </w:footnote>
  <w:footnote w:type="continuationSeparator" w:id="0">
    <w:p w14:paraId="0AC019DB" w14:textId="77777777" w:rsidR="00CF1882" w:rsidRDefault="00CF1882" w:rsidP="00B97C4F">
      <w:pPr>
        <w:spacing w:after="0" w:line="240" w:lineRule="auto"/>
      </w:pPr>
      <w:r>
        <w:continuationSeparator/>
      </w:r>
    </w:p>
  </w:footnote>
  <w:footnote w:type="continuationNotice" w:id="1">
    <w:p w14:paraId="29E5772E" w14:textId="77777777" w:rsidR="00CF1882" w:rsidRDefault="00CF188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C5E7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D51B6"/>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34DB"/>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7E71D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CF1882"/>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46A3A"/>
    <w:rsid w:val="00E55A5B"/>
    <w:rsid w:val="00E56E70"/>
    <w:rsid w:val="00E95848"/>
    <w:rsid w:val="00E97246"/>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1772B"/>
    <w:rsid w:val="00F21B55"/>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2794</Words>
  <Characters>19398</Characters>
  <Application>Microsoft Office Word</Application>
  <DocSecurity>0</DocSecurity>
  <Lines>538</Lines>
  <Paragraphs>233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10</cp:revision>
  <cp:lastPrinted>2022-12-15T10:27:00Z</cp:lastPrinted>
  <dcterms:created xsi:type="dcterms:W3CDTF">2025-02-03T11:27:00Z</dcterms:created>
  <dcterms:modified xsi:type="dcterms:W3CDTF">2026-03-30T08:40:00Z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